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72" w:rsidRDefault="00A26081" w:rsidP="00F50111">
      <w:pPr>
        <w:jc w:val="center"/>
        <w:rPr>
          <w:rFonts w:ascii="Antic" w:hAnsi="Antic"/>
          <w:b/>
          <w:sz w:val="32"/>
          <w:szCs w:val="32"/>
        </w:rPr>
      </w:pPr>
      <w:r w:rsidRPr="00A26081">
        <w:rPr>
          <w:rFonts w:ascii="Antic" w:hAnsi="Antic" w:cs="Arial"/>
          <w:noProof/>
          <w:color w:val="000000"/>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35.3pt;margin-top:-62.7pt;width:180.45pt;height:81.7pt;z-index:251660288;mso-width-percent:400;mso-height-percent:200;mso-width-percent:400;mso-height-percent:200;mso-width-relative:margin;mso-height-relative:margin" filled="f" stroked="f">
            <v:textbox style="mso-fit-shape-to-text:t">
              <w:txbxContent>
                <w:p w:rsidR="00AA7872" w:rsidRPr="001E6C4C" w:rsidRDefault="00AA7872" w:rsidP="00AA7872">
                  <w:pPr>
                    <w:spacing w:after="120"/>
                    <w:jc w:val="right"/>
                    <w:rPr>
                      <w:b/>
                      <w:color w:val="FFFFFF" w:themeColor="background1"/>
                    </w:rPr>
                  </w:pPr>
                  <w:proofErr w:type="spellStart"/>
                  <w:r w:rsidRPr="001E6C4C">
                    <w:rPr>
                      <w:b/>
                      <w:color w:val="FFFFFF" w:themeColor="background1"/>
                    </w:rPr>
                    <w:t>Aamir</w:t>
                  </w:r>
                  <w:proofErr w:type="spellEnd"/>
                  <w:r w:rsidRPr="001E6C4C">
                    <w:rPr>
                      <w:b/>
                      <w:color w:val="FFFFFF" w:themeColor="background1"/>
                    </w:rPr>
                    <w:t xml:space="preserve"> </w:t>
                  </w:r>
                  <w:proofErr w:type="spellStart"/>
                  <w:r w:rsidRPr="001E6C4C">
                    <w:rPr>
                      <w:b/>
                      <w:color w:val="FFFFFF" w:themeColor="background1"/>
                    </w:rPr>
                    <w:t>Qutub</w:t>
                  </w:r>
                  <w:proofErr w:type="spellEnd"/>
                </w:p>
                <w:p w:rsidR="00AA7872" w:rsidRPr="001E6C4C" w:rsidRDefault="00AA7872" w:rsidP="00AA7872">
                  <w:pPr>
                    <w:spacing w:after="0"/>
                    <w:jc w:val="right"/>
                    <w:rPr>
                      <w:b/>
                      <w:color w:val="FFFFFF" w:themeColor="background1"/>
                      <w:sz w:val="20"/>
                      <w:szCs w:val="20"/>
                    </w:rPr>
                  </w:pPr>
                  <w:r w:rsidRPr="001E6C4C">
                    <w:rPr>
                      <w:b/>
                      <w:color w:val="FFFFFF" w:themeColor="background1"/>
                      <w:sz w:val="20"/>
                      <w:szCs w:val="20"/>
                    </w:rPr>
                    <w:t>Director</w:t>
                  </w:r>
                </w:p>
                <w:p w:rsidR="00AA7872" w:rsidRPr="001E6C4C" w:rsidRDefault="00262322" w:rsidP="00AA7872">
                  <w:pPr>
                    <w:spacing w:after="0"/>
                    <w:jc w:val="right"/>
                    <w:rPr>
                      <w:b/>
                      <w:color w:val="FFFFFF" w:themeColor="background1"/>
                      <w:sz w:val="20"/>
                      <w:szCs w:val="20"/>
                    </w:rPr>
                  </w:pPr>
                  <w:r>
                    <w:rPr>
                      <w:b/>
                      <w:color w:val="FFFFFF" w:themeColor="background1"/>
                      <w:sz w:val="20"/>
                      <w:szCs w:val="20"/>
                    </w:rPr>
                    <w:t>08475873785</w:t>
                  </w:r>
                </w:p>
                <w:p w:rsidR="00AA7872" w:rsidRPr="001E6C4C" w:rsidRDefault="00A26081" w:rsidP="00AA7872">
                  <w:pPr>
                    <w:spacing w:after="0"/>
                    <w:jc w:val="right"/>
                    <w:rPr>
                      <w:b/>
                      <w:color w:val="FFFFFF" w:themeColor="background1"/>
                      <w:sz w:val="20"/>
                      <w:szCs w:val="20"/>
                    </w:rPr>
                  </w:pPr>
                  <w:hyperlink r:id="rId8" w:history="1">
                    <w:r w:rsidR="00AA7872" w:rsidRPr="001E6C4C">
                      <w:rPr>
                        <w:rStyle w:val="Hyperlink"/>
                        <w:b/>
                        <w:color w:val="FFFFFF" w:themeColor="background1"/>
                        <w:sz w:val="20"/>
                        <w:szCs w:val="20"/>
                      </w:rPr>
                      <w:t>aamir@enterprisemonkey.com.au</w:t>
                    </w:r>
                  </w:hyperlink>
                </w:p>
                <w:p w:rsidR="00AA7872" w:rsidRPr="00AA7872" w:rsidRDefault="00A26081" w:rsidP="00AA7872">
                  <w:pPr>
                    <w:spacing w:after="0"/>
                    <w:jc w:val="right"/>
                    <w:rPr>
                      <w:rFonts w:ascii="Antic" w:hAnsi="Antic"/>
                      <w:b/>
                      <w:color w:val="FFFFFF" w:themeColor="background1"/>
                      <w:sz w:val="20"/>
                      <w:szCs w:val="20"/>
                    </w:rPr>
                  </w:pPr>
                  <w:hyperlink r:id="rId9" w:history="1">
                    <w:r w:rsidR="00AA7872" w:rsidRPr="00AA7872">
                      <w:rPr>
                        <w:rStyle w:val="Hyperlink"/>
                        <w:rFonts w:ascii="Antic" w:hAnsi="Antic"/>
                        <w:b/>
                        <w:color w:val="FFFFFF" w:themeColor="background1"/>
                        <w:sz w:val="20"/>
                        <w:szCs w:val="20"/>
                      </w:rPr>
                      <w:t>www.enterprisemonkey.com.au</w:t>
                    </w:r>
                  </w:hyperlink>
                  <w:r w:rsidR="00AA7872" w:rsidRPr="00AA7872">
                    <w:rPr>
                      <w:rFonts w:ascii="Antic" w:hAnsi="Antic"/>
                      <w:b/>
                      <w:color w:val="FFFFFF" w:themeColor="background1"/>
                      <w:sz w:val="20"/>
                      <w:szCs w:val="20"/>
                    </w:rPr>
                    <w:t xml:space="preserve"> </w:t>
                  </w:r>
                </w:p>
              </w:txbxContent>
            </v:textbox>
          </v:shape>
        </w:pict>
      </w:r>
      <w:r w:rsidR="00AA7872">
        <w:rPr>
          <w:rFonts w:ascii="Antic" w:hAnsi="Antic"/>
          <w:b/>
          <w:noProof/>
          <w:sz w:val="32"/>
          <w:szCs w:val="32"/>
          <w:lang w:val="en-IN" w:eastAsia="en-IN"/>
        </w:rPr>
        <w:drawing>
          <wp:anchor distT="0" distB="0" distL="114300" distR="114300" simplePos="0" relativeHeight="251658240" behindDoc="0" locked="0" layoutInCell="1" allowOverlap="1">
            <wp:simplePos x="0" y="0"/>
            <wp:positionH relativeFrom="column">
              <wp:posOffset>1589405</wp:posOffset>
            </wp:positionH>
            <wp:positionV relativeFrom="paragraph">
              <wp:posOffset>-742315</wp:posOffset>
            </wp:positionV>
            <wp:extent cx="2573020" cy="892810"/>
            <wp:effectExtent l="19050" t="0" r="0" b="0"/>
            <wp:wrapSquare wrapText="bothSides"/>
            <wp:docPr id="1" name="Picture 0" descr="em_logo_white-with-trademar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logo_white-with-trademark-web.png"/>
                    <pic:cNvPicPr/>
                  </pic:nvPicPr>
                  <pic:blipFill>
                    <a:blip r:embed="rId10" cstate="print"/>
                    <a:stretch>
                      <a:fillRect/>
                    </a:stretch>
                  </pic:blipFill>
                  <pic:spPr>
                    <a:xfrm>
                      <a:off x="0" y="0"/>
                      <a:ext cx="2573020" cy="892810"/>
                    </a:xfrm>
                    <a:prstGeom prst="rect">
                      <a:avLst/>
                    </a:prstGeom>
                  </pic:spPr>
                </pic:pic>
              </a:graphicData>
            </a:graphic>
          </wp:anchor>
        </w:drawing>
      </w:r>
      <w:r w:rsidRPr="00A26081">
        <w:rPr>
          <w:rFonts w:ascii="Antic" w:hAnsi="Antic"/>
          <w:b/>
          <w:noProof/>
          <w:sz w:val="32"/>
          <w:szCs w:val="32"/>
          <w:lang w:eastAsia="en-AU"/>
        </w:rPr>
        <w:pict>
          <v:rect id="_x0000_s1026" style="position:absolute;left:0;text-align:left;margin-left:-1in;margin-top:-74.55pt;width:599.7pt;height:99.1pt;z-index:251657215;mso-position-horizontal-relative:text;mso-position-vertical-relative:text" fillcolor="#f79646 [3209]" stroked="f" strokecolor="#f2f2f2 [3041]" strokeweight="3pt">
            <v:shadow on="t" type="perspective" color="#974706 [1609]" opacity=".5" offset="1pt" offset2="-1pt"/>
          </v:rect>
        </w:pict>
      </w:r>
    </w:p>
    <w:p w:rsidR="00AA7872" w:rsidRDefault="00AA7872" w:rsidP="00B459CA">
      <w:pPr>
        <w:spacing w:after="0"/>
        <w:jc w:val="center"/>
        <w:rPr>
          <w:rFonts w:ascii="Georgia" w:hAnsi="Georgia"/>
          <w:b/>
          <w:sz w:val="28"/>
          <w:szCs w:val="28"/>
        </w:rPr>
      </w:pPr>
      <w:r w:rsidRPr="001E6C4C">
        <w:rPr>
          <w:rFonts w:ascii="Georgia" w:hAnsi="Georgia"/>
          <w:b/>
          <w:sz w:val="28"/>
          <w:szCs w:val="28"/>
        </w:rPr>
        <w:t>Media Release</w:t>
      </w:r>
    </w:p>
    <w:p w:rsidR="001E6C4C" w:rsidRPr="001E6C4C" w:rsidRDefault="001E6C4C" w:rsidP="00B459CA">
      <w:pPr>
        <w:spacing w:after="0"/>
        <w:jc w:val="center"/>
        <w:rPr>
          <w:rFonts w:ascii="Georgia" w:hAnsi="Georgia"/>
          <w:b/>
          <w:sz w:val="28"/>
          <w:szCs w:val="28"/>
        </w:rPr>
      </w:pPr>
    </w:p>
    <w:p w:rsidR="001D6C72" w:rsidRDefault="00AA7872" w:rsidP="00B459CA">
      <w:pPr>
        <w:spacing w:after="0"/>
        <w:rPr>
          <w:rFonts w:ascii="Georgia" w:hAnsi="Georgia"/>
          <w:b/>
          <w:sz w:val="24"/>
          <w:szCs w:val="24"/>
        </w:rPr>
      </w:pPr>
      <w:r w:rsidRPr="001E6C4C">
        <w:rPr>
          <w:rFonts w:ascii="Georgia" w:hAnsi="Georgia"/>
          <w:b/>
          <w:sz w:val="24"/>
          <w:szCs w:val="24"/>
        </w:rPr>
        <w:t>FOR IMMEDIATE RELEASE</w:t>
      </w:r>
      <w:r w:rsidRPr="001E6C4C">
        <w:rPr>
          <w:rFonts w:ascii="Georgia" w:hAnsi="Georgia"/>
          <w:b/>
          <w:sz w:val="24"/>
          <w:szCs w:val="24"/>
        </w:rPr>
        <w:tab/>
      </w:r>
      <w:r w:rsidRPr="001E6C4C">
        <w:rPr>
          <w:rFonts w:ascii="Georgia" w:hAnsi="Georgia"/>
          <w:b/>
          <w:sz w:val="24"/>
          <w:szCs w:val="24"/>
        </w:rPr>
        <w:tab/>
      </w:r>
      <w:r w:rsidRPr="001E6C4C">
        <w:rPr>
          <w:rFonts w:ascii="Georgia" w:hAnsi="Georgia"/>
          <w:b/>
          <w:sz w:val="24"/>
          <w:szCs w:val="24"/>
        </w:rPr>
        <w:tab/>
      </w:r>
      <w:r w:rsidRPr="001E6C4C">
        <w:rPr>
          <w:rFonts w:ascii="Georgia" w:hAnsi="Georgia"/>
          <w:b/>
          <w:sz w:val="24"/>
          <w:szCs w:val="24"/>
        </w:rPr>
        <w:tab/>
      </w:r>
      <w:r w:rsidR="00B97F16" w:rsidRPr="001E6C4C">
        <w:rPr>
          <w:rFonts w:ascii="Georgia" w:hAnsi="Georgia"/>
          <w:b/>
          <w:sz w:val="24"/>
          <w:szCs w:val="24"/>
        </w:rPr>
        <w:t>Thursday 9</w:t>
      </w:r>
      <w:r w:rsidRPr="001E6C4C">
        <w:rPr>
          <w:rFonts w:ascii="Georgia" w:hAnsi="Georgia"/>
          <w:b/>
          <w:sz w:val="24"/>
          <w:szCs w:val="24"/>
        </w:rPr>
        <w:t xml:space="preserve"> May 2016</w:t>
      </w:r>
    </w:p>
    <w:p w:rsidR="001E6C4C" w:rsidRPr="001E6C4C" w:rsidRDefault="001E6C4C" w:rsidP="00B459CA">
      <w:pPr>
        <w:spacing w:after="0"/>
        <w:rPr>
          <w:rFonts w:ascii="Georgia" w:hAnsi="Georgia"/>
          <w:b/>
          <w:sz w:val="24"/>
          <w:szCs w:val="24"/>
        </w:rPr>
      </w:pPr>
    </w:p>
    <w:p w:rsidR="001D6C72" w:rsidRPr="001E6C4C" w:rsidRDefault="001D6C72" w:rsidP="001D6C72">
      <w:pPr>
        <w:pStyle w:val="normal0"/>
        <w:jc w:val="center"/>
        <w:rPr>
          <w:rFonts w:ascii="Georgia" w:eastAsia="Georgia" w:hAnsi="Georgia" w:cs="Georgia"/>
          <w:b/>
          <w:color w:val="E36C0A" w:themeColor="accent6" w:themeShade="BF"/>
          <w:sz w:val="24"/>
          <w:szCs w:val="24"/>
        </w:rPr>
      </w:pPr>
      <w:r w:rsidRPr="001E6C4C">
        <w:rPr>
          <w:rFonts w:ascii="Georgia" w:eastAsia="Georgia" w:hAnsi="Georgia" w:cs="Georgia"/>
          <w:b/>
          <w:color w:val="E36C0A" w:themeColor="accent6" w:themeShade="BF"/>
          <w:sz w:val="24"/>
          <w:szCs w:val="24"/>
        </w:rPr>
        <w:t>AUSTRALIAN DIGITAL COMPANY TO TRANSFORM THE INDIAN SPORTS SCENARIO</w:t>
      </w:r>
    </w:p>
    <w:p w:rsidR="001D6C72" w:rsidRPr="001D6C72" w:rsidRDefault="001D6C72" w:rsidP="001D6C72">
      <w:pPr>
        <w:pStyle w:val="normal0"/>
        <w:jc w:val="both"/>
        <w:rPr>
          <w:rFonts w:ascii="Georgia" w:hAnsi="Georgia"/>
        </w:rPr>
      </w:pPr>
      <w:r w:rsidRPr="001D6C72">
        <w:rPr>
          <w:rFonts w:ascii="Georgia" w:eastAsia="Georgia" w:hAnsi="Georgia" w:cs="Georgia"/>
          <w:sz w:val="24"/>
          <w:szCs w:val="24"/>
        </w:rPr>
        <w:t>Enterprise Monkey, an Australian digital company is set to launch its sports technology wing in New Delhi, India. Having worked with leading sports organizations like Australian Sports Technologies Network and global sport brands like Albion Sports, Enterprise Monkey is now opening its sports technology capabilities and expertise for the Indian Sports market.</w:t>
      </w:r>
    </w:p>
    <w:p w:rsidR="001D6C72" w:rsidRPr="001D6C72" w:rsidRDefault="001D6C72" w:rsidP="001D6C72">
      <w:pPr>
        <w:pStyle w:val="normal0"/>
        <w:jc w:val="both"/>
        <w:rPr>
          <w:rFonts w:ascii="Georgia" w:hAnsi="Georgia"/>
        </w:rPr>
      </w:pPr>
    </w:p>
    <w:p w:rsidR="001D6C72" w:rsidRPr="001D6C72" w:rsidRDefault="001D6C72" w:rsidP="001D6C72">
      <w:pPr>
        <w:pStyle w:val="normal0"/>
        <w:jc w:val="both"/>
        <w:rPr>
          <w:rFonts w:ascii="Georgia" w:hAnsi="Georgia"/>
        </w:rPr>
      </w:pPr>
      <w:r w:rsidRPr="001D6C72">
        <w:rPr>
          <w:rFonts w:ascii="Georgia" w:eastAsia="Georgia" w:hAnsi="Georgia" w:cs="Georgia"/>
          <w:sz w:val="24"/>
          <w:szCs w:val="24"/>
        </w:rPr>
        <w:t xml:space="preserve">Enterprise Monkey is visiting India as a representative of Victorian (Australian) Government Sports Tech trade mission delegation. The delegation consists of 10 high potential sports technology companies lead by Australian Sports Technologies Network and will visit New Delhi, Mumbai, and Bangalore and will meet key decision makers from the sports industry. </w:t>
      </w:r>
    </w:p>
    <w:p w:rsidR="001D6C72" w:rsidRPr="001D6C72" w:rsidRDefault="001D6C72" w:rsidP="001D6C72">
      <w:pPr>
        <w:pStyle w:val="normal0"/>
        <w:jc w:val="both"/>
        <w:rPr>
          <w:rFonts w:ascii="Georgia" w:hAnsi="Georgia"/>
        </w:rPr>
      </w:pPr>
    </w:p>
    <w:p w:rsidR="001D6C72" w:rsidRPr="001D6C72" w:rsidRDefault="001D6C72" w:rsidP="001D6C72">
      <w:pPr>
        <w:pStyle w:val="normal0"/>
        <w:jc w:val="both"/>
        <w:rPr>
          <w:rFonts w:ascii="Georgia" w:hAnsi="Georgia"/>
        </w:rPr>
      </w:pPr>
      <w:r w:rsidRPr="001D6C72">
        <w:rPr>
          <w:rFonts w:ascii="Georgia" w:eastAsia="Georgia" w:hAnsi="Georgia" w:cs="Georgia"/>
          <w:sz w:val="24"/>
          <w:szCs w:val="24"/>
        </w:rPr>
        <w:t xml:space="preserve">Enterprise Monkey was founded by an Indian-origin entrepreneur, </w:t>
      </w:r>
      <w:proofErr w:type="spellStart"/>
      <w:r w:rsidRPr="001D6C72">
        <w:rPr>
          <w:rFonts w:ascii="Georgia" w:eastAsia="Georgia" w:hAnsi="Georgia" w:cs="Georgia"/>
          <w:sz w:val="24"/>
          <w:szCs w:val="24"/>
        </w:rPr>
        <w:t>Aamir</w:t>
      </w:r>
      <w:proofErr w:type="spellEnd"/>
      <w:r w:rsidRPr="001D6C72">
        <w:rPr>
          <w:rFonts w:ascii="Georgia" w:eastAsia="Georgia" w:hAnsi="Georgia" w:cs="Georgia"/>
          <w:sz w:val="24"/>
          <w:szCs w:val="24"/>
        </w:rPr>
        <w:t xml:space="preserve"> </w:t>
      </w:r>
      <w:proofErr w:type="spellStart"/>
      <w:r w:rsidRPr="001D6C72">
        <w:rPr>
          <w:rFonts w:ascii="Georgia" w:eastAsia="Georgia" w:hAnsi="Georgia" w:cs="Georgia"/>
          <w:sz w:val="24"/>
          <w:szCs w:val="24"/>
        </w:rPr>
        <w:t>Qutub</w:t>
      </w:r>
      <w:proofErr w:type="spellEnd"/>
      <w:r w:rsidRPr="001D6C72">
        <w:rPr>
          <w:rFonts w:ascii="Georgia" w:eastAsia="Georgia" w:hAnsi="Georgia" w:cs="Georgia"/>
          <w:sz w:val="24"/>
          <w:szCs w:val="24"/>
        </w:rPr>
        <w:t xml:space="preserve"> whose passion for sports </w:t>
      </w:r>
      <w:proofErr w:type="gramStart"/>
      <w:r w:rsidRPr="001D6C72">
        <w:rPr>
          <w:rFonts w:ascii="Georgia" w:eastAsia="Georgia" w:hAnsi="Georgia" w:cs="Georgia"/>
          <w:sz w:val="24"/>
          <w:szCs w:val="24"/>
        </w:rPr>
        <w:t>lead</w:t>
      </w:r>
      <w:proofErr w:type="gramEnd"/>
      <w:r w:rsidRPr="001D6C72">
        <w:rPr>
          <w:rFonts w:ascii="Georgia" w:eastAsia="Georgia" w:hAnsi="Georgia" w:cs="Georgia"/>
          <w:sz w:val="24"/>
          <w:szCs w:val="24"/>
        </w:rPr>
        <w:t xml:space="preserve"> to the development of Sports Monkey, a Sports tech division of Enterprise Monkey. Sports Monkey emphasizes on enhancing the performance of Sports organizations with the help of digital technology.  “There’s a lot of untapped talent and potential in the youth of India and grassroots sports organizations that can be identified, nurtured and nourished with the help of digital communications channel. We believe Sports Monkey has the potential to empower Indian sports organizations digitally and help develop stronger sports capabilities in India”, says Mr. </w:t>
      </w:r>
      <w:proofErr w:type="spellStart"/>
      <w:r w:rsidRPr="001D6C72">
        <w:rPr>
          <w:rFonts w:ascii="Georgia" w:eastAsia="Georgia" w:hAnsi="Georgia" w:cs="Georgia"/>
          <w:sz w:val="24"/>
          <w:szCs w:val="24"/>
        </w:rPr>
        <w:t>Qutub</w:t>
      </w:r>
      <w:proofErr w:type="spellEnd"/>
      <w:r w:rsidRPr="001D6C72">
        <w:rPr>
          <w:rFonts w:ascii="Georgia" w:eastAsia="Georgia" w:hAnsi="Georgia" w:cs="Georgia"/>
          <w:sz w:val="24"/>
          <w:szCs w:val="24"/>
        </w:rPr>
        <w:t xml:space="preserve">. </w:t>
      </w:r>
    </w:p>
    <w:p w:rsidR="001D6C72" w:rsidRPr="001D6C72" w:rsidRDefault="001D6C72" w:rsidP="001D6C72">
      <w:pPr>
        <w:pStyle w:val="normal0"/>
        <w:jc w:val="both"/>
        <w:rPr>
          <w:rFonts w:ascii="Georgia" w:hAnsi="Georgia"/>
        </w:rPr>
      </w:pPr>
    </w:p>
    <w:p w:rsidR="001D6C72" w:rsidRPr="001D6C72" w:rsidRDefault="001D6C72" w:rsidP="001D6C72">
      <w:pPr>
        <w:pStyle w:val="normal0"/>
        <w:jc w:val="both"/>
        <w:rPr>
          <w:rFonts w:ascii="Georgia" w:hAnsi="Georgia"/>
        </w:rPr>
      </w:pPr>
      <w:r w:rsidRPr="001D6C72">
        <w:rPr>
          <w:rFonts w:ascii="Georgia" w:eastAsia="Georgia" w:hAnsi="Georgia" w:cs="Georgia"/>
          <w:sz w:val="24"/>
          <w:szCs w:val="24"/>
        </w:rPr>
        <w:t xml:space="preserve">Enterprise Monkey is based in the heart of Melbourne which is also referred to as the Sporting capital of the world. Australia has huge sports participation and attendance culture and now is emerging as a global leader in sports technologies. </w:t>
      </w:r>
      <w:r w:rsidRPr="001D6C72">
        <w:rPr>
          <w:rFonts w:ascii="Georgia" w:hAnsi="Georgia"/>
          <w:color w:val="000000" w:themeColor="text1"/>
          <w:sz w:val="24"/>
          <w:szCs w:val="24"/>
          <w:highlight w:val="white"/>
        </w:rPr>
        <w:t>The ASTN is an industry-led national network with the role of providing leadership in commercialisation, development and promotion of Australian inspired sports technologies and has a strong emphasis on developing and promoting a coordinated &amp; innovative sports technologies industr</w:t>
      </w:r>
      <w:r w:rsidRPr="001D6C72">
        <w:rPr>
          <w:rFonts w:ascii="Georgia" w:hAnsi="Georgia"/>
          <w:color w:val="000000" w:themeColor="text1"/>
          <w:sz w:val="24"/>
          <w:szCs w:val="24"/>
        </w:rPr>
        <w:t>y.</w:t>
      </w:r>
    </w:p>
    <w:p w:rsidR="001D6C72" w:rsidRPr="001D6C72" w:rsidRDefault="001D6C72" w:rsidP="001D6C72">
      <w:pPr>
        <w:pStyle w:val="normal0"/>
        <w:jc w:val="both"/>
        <w:rPr>
          <w:rFonts w:ascii="Georgia" w:hAnsi="Georgia"/>
        </w:rPr>
      </w:pPr>
    </w:p>
    <w:p w:rsidR="001D6C72" w:rsidRPr="001D6C72" w:rsidRDefault="001D6C72" w:rsidP="001D6C72">
      <w:pPr>
        <w:pStyle w:val="normal0"/>
        <w:jc w:val="both"/>
        <w:rPr>
          <w:rFonts w:ascii="Georgia" w:hAnsi="Georgia"/>
        </w:rPr>
      </w:pPr>
      <w:r w:rsidRPr="001D6C72">
        <w:rPr>
          <w:rFonts w:ascii="Georgia" w:eastAsia="Georgia" w:hAnsi="Georgia" w:cs="Georgia"/>
          <w:sz w:val="24"/>
          <w:szCs w:val="24"/>
        </w:rPr>
        <w:t>Currently, Enterprise Monkey is meeting with peak sports organizations to identify the challenges they face and introduce global best practice methodologies.</w:t>
      </w:r>
    </w:p>
    <w:p w:rsidR="001D6C72" w:rsidRDefault="001D6C72" w:rsidP="004E6E33">
      <w:pPr>
        <w:jc w:val="both"/>
        <w:rPr>
          <w:rFonts w:ascii="Georgia" w:hAnsi="Georgia" w:cs="Arial"/>
          <w:color w:val="000000"/>
        </w:rPr>
      </w:pPr>
    </w:p>
    <w:p w:rsidR="001D6C72" w:rsidRPr="001D6C72" w:rsidRDefault="00457088" w:rsidP="004E6E33">
      <w:pPr>
        <w:jc w:val="both"/>
        <w:rPr>
          <w:rFonts w:ascii="Georgia" w:hAnsi="Georgia"/>
        </w:rPr>
      </w:pPr>
      <w:r w:rsidRPr="001D6C72">
        <w:rPr>
          <w:rFonts w:ascii="Georgia" w:hAnsi="Georgia" w:cs="Arial"/>
          <w:color w:val="000000"/>
        </w:rPr>
        <w:t xml:space="preserve">Further details of the trade mission can be found at </w:t>
      </w:r>
      <w:hyperlink r:id="rId11" w:history="1">
        <w:r w:rsidRPr="001D6C72">
          <w:rPr>
            <w:rStyle w:val="Hyperlink"/>
            <w:rFonts w:ascii="Georgia" w:hAnsi="Georgia" w:cs="Arial"/>
          </w:rPr>
          <w:t>here</w:t>
        </w:r>
      </w:hyperlink>
    </w:p>
    <w:sectPr w:rsidR="001D6C72" w:rsidRPr="001D6C72" w:rsidSect="00D26442">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97" w:rsidRDefault="00264B97" w:rsidP="00457088">
      <w:pPr>
        <w:spacing w:after="0" w:line="240" w:lineRule="auto"/>
      </w:pPr>
      <w:r>
        <w:separator/>
      </w:r>
    </w:p>
  </w:endnote>
  <w:endnote w:type="continuationSeparator" w:id="0">
    <w:p w:rsidR="00264B97" w:rsidRDefault="00264B97" w:rsidP="0045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c">
    <w:altName w:val="Arial Unicode MS"/>
    <w:charset w:val="00"/>
    <w:family w:val="auto"/>
    <w:pitch w:val="variable"/>
    <w:sig w:usb0="00000001" w:usb1="0800200A" w:usb2="1400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72" w:rsidRPr="001D6C72" w:rsidRDefault="001D6C72" w:rsidP="001D6C72">
    <w:pPr>
      <w:jc w:val="center"/>
      <w:rPr>
        <w:rFonts w:ascii="Georgia" w:hAnsi="Georgia" w:cs="Arial"/>
        <w:color w:val="000000" w:themeColor="text1"/>
        <w:sz w:val="20"/>
        <w:szCs w:val="20"/>
      </w:rPr>
    </w:pPr>
    <w:r w:rsidRPr="001D6C72">
      <w:rPr>
        <w:rFonts w:ascii="Georgia" w:hAnsi="Georgia" w:cs="Arial"/>
        <w:color w:val="000000" w:themeColor="text1"/>
        <w:sz w:val="20"/>
        <w:szCs w:val="20"/>
      </w:rPr>
      <w:t>####</w:t>
    </w:r>
  </w:p>
  <w:p w:rsidR="001D6C72" w:rsidRPr="001D6C72" w:rsidRDefault="001D6C72" w:rsidP="001D6C72">
    <w:pPr>
      <w:spacing w:after="0"/>
      <w:jc w:val="center"/>
      <w:rPr>
        <w:rFonts w:ascii="Georgia" w:hAnsi="Georgia"/>
        <w:b/>
        <w:i/>
        <w:color w:val="000000" w:themeColor="text1"/>
        <w:sz w:val="20"/>
        <w:szCs w:val="20"/>
      </w:rPr>
    </w:pPr>
    <w:r w:rsidRPr="001D6C72">
      <w:rPr>
        <w:rFonts w:ascii="Georgia" w:hAnsi="Georgia" w:cs="Arial"/>
        <w:i/>
        <w:color w:val="000000" w:themeColor="text1"/>
        <w:sz w:val="20"/>
        <w:szCs w:val="20"/>
      </w:rPr>
      <w:t>End</w:t>
    </w:r>
  </w:p>
  <w:p w:rsidR="001D6C72" w:rsidRDefault="001D6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97" w:rsidRDefault="00264B97" w:rsidP="00457088">
      <w:pPr>
        <w:spacing w:after="0" w:line="240" w:lineRule="auto"/>
      </w:pPr>
      <w:r>
        <w:separator/>
      </w:r>
    </w:p>
  </w:footnote>
  <w:footnote w:type="continuationSeparator" w:id="0">
    <w:p w:rsidR="00264B97" w:rsidRDefault="00264B97" w:rsidP="00457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676"/>
    <w:multiLevelType w:val="multilevel"/>
    <w:tmpl w:val="C74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67A34"/>
    <w:multiLevelType w:val="multilevel"/>
    <w:tmpl w:val="F87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A22FB"/>
    <w:multiLevelType w:val="hybridMultilevel"/>
    <w:tmpl w:val="5CDE0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C041188"/>
    <w:multiLevelType w:val="multilevel"/>
    <w:tmpl w:val="6F04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05390"/>
    <w:multiLevelType w:val="multilevel"/>
    <w:tmpl w:val="055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9218">
      <o:colormenu v:ext="edit" fillcolor="none" strokecolor="none"/>
    </o:shapedefaults>
  </w:hdrShapeDefaults>
  <w:footnotePr>
    <w:footnote w:id="-1"/>
    <w:footnote w:id="0"/>
  </w:footnotePr>
  <w:endnotePr>
    <w:endnote w:id="-1"/>
    <w:endnote w:id="0"/>
  </w:endnotePr>
  <w:compat/>
  <w:rsids>
    <w:rsidRoot w:val="00F50111"/>
    <w:rsid w:val="000174E6"/>
    <w:rsid w:val="00166B07"/>
    <w:rsid w:val="001D6C72"/>
    <w:rsid w:val="001E6C4C"/>
    <w:rsid w:val="00262322"/>
    <w:rsid w:val="00264B97"/>
    <w:rsid w:val="002828AB"/>
    <w:rsid w:val="00290670"/>
    <w:rsid w:val="00327F38"/>
    <w:rsid w:val="003C40BB"/>
    <w:rsid w:val="00457088"/>
    <w:rsid w:val="004E6E33"/>
    <w:rsid w:val="005C73B2"/>
    <w:rsid w:val="00692AE3"/>
    <w:rsid w:val="00760D75"/>
    <w:rsid w:val="00867FCD"/>
    <w:rsid w:val="008E151D"/>
    <w:rsid w:val="00930796"/>
    <w:rsid w:val="00A26081"/>
    <w:rsid w:val="00A44C7D"/>
    <w:rsid w:val="00AA7872"/>
    <w:rsid w:val="00B122B9"/>
    <w:rsid w:val="00B459CA"/>
    <w:rsid w:val="00B97F16"/>
    <w:rsid w:val="00C058D1"/>
    <w:rsid w:val="00D11EA3"/>
    <w:rsid w:val="00D14AEC"/>
    <w:rsid w:val="00D26442"/>
    <w:rsid w:val="00DA0CA9"/>
    <w:rsid w:val="00F50111"/>
    <w:rsid w:val="00FD2E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51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72"/>
    <w:rPr>
      <w:rFonts w:ascii="Tahoma" w:hAnsi="Tahoma" w:cs="Tahoma"/>
      <w:sz w:val="16"/>
      <w:szCs w:val="16"/>
    </w:rPr>
  </w:style>
  <w:style w:type="character" w:styleId="Hyperlink">
    <w:name w:val="Hyperlink"/>
    <w:basedOn w:val="DefaultParagraphFont"/>
    <w:uiPriority w:val="99"/>
    <w:unhideWhenUsed/>
    <w:rsid w:val="00AA7872"/>
    <w:rPr>
      <w:color w:val="0000FF" w:themeColor="hyperlink"/>
      <w:u w:val="single"/>
    </w:rPr>
  </w:style>
  <w:style w:type="paragraph" w:styleId="Header">
    <w:name w:val="header"/>
    <w:basedOn w:val="Normal"/>
    <w:link w:val="HeaderChar"/>
    <w:uiPriority w:val="99"/>
    <w:semiHidden/>
    <w:unhideWhenUsed/>
    <w:rsid w:val="004570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7088"/>
  </w:style>
  <w:style w:type="paragraph" w:styleId="Footer">
    <w:name w:val="footer"/>
    <w:basedOn w:val="Normal"/>
    <w:link w:val="FooterChar"/>
    <w:uiPriority w:val="99"/>
    <w:semiHidden/>
    <w:unhideWhenUsed/>
    <w:rsid w:val="004570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7088"/>
  </w:style>
  <w:style w:type="paragraph" w:customStyle="1" w:styleId="normal0">
    <w:name w:val="normal"/>
    <w:rsid w:val="001D6C72"/>
    <w:pPr>
      <w:spacing w:after="0"/>
    </w:pPr>
    <w:rPr>
      <w:rFonts w:ascii="Arial" w:eastAsia="Arial" w:hAnsi="Arial" w:cs="Arial"/>
      <w:color w:val="000000"/>
      <w:lang w:val="en-IN" w:eastAsia="en-IN"/>
    </w:rPr>
  </w:style>
  <w:style w:type="character" w:styleId="FollowedHyperlink">
    <w:name w:val="FollowedHyperlink"/>
    <w:basedOn w:val="DefaultParagraphFont"/>
    <w:uiPriority w:val="99"/>
    <w:semiHidden/>
    <w:unhideWhenUsed/>
    <w:rsid w:val="001E6C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018973">
      <w:bodyDiv w:val="1"/>
      <w:marLeft w:val="0"/>
      <w:marRight w:val="0"/>
      <w:marTop w:val="0"/>
      <w:marBottom w:val="0"/>
      <w:divBdr>
        <w:top w:val="none" w:sz="0" w:space="0" w:color="auto"/>
        <w:left w:val="none" w:sz="0" w:space="0" w:color="auto"/>
        <w:bottom w:val="none" w:sz="0" w:space="0" w:color="auto"/>
        <w:right w:val="none" w:sz="0" w:space="0" w:color="auto"/>
      </w:divBdr>
    </w:div>
    <w:div w:id="272134953">
      <w:bodyDiv w:val="1"/>
      <w:marLeft w:val="0"/>
      <w:marRight w:val="0"/>
      <w:marTop w:val="0"/>
      <w:marBottom w:val="0"/>
      <w:divBdr>
        <w:top w:val="none" w:sz="0" w:space="0" w:color="auto"/>
        <w:left w:val="none" w:sz="0" w:space="0" w:color="auto"/>
        <w:bottom w:val="none" w:sz="0" w:space="0" w:color="auto"/>
        <w:right w:val="none" w:sz="0" w:space="0" w:color="auto"/>
      </w:divBdr>
    </w:div>
    <w:div w:id="650066033">
      <w:bodyDiv w:val="1"/>
      <w:marLeft w:val="0"/>
      <w:marRight w:val="0"/>
      <w:marTop w:val="0"/>
      <w:marBottom w:val="0"/>
      <w:divBdr>
        <w:top w:val="none" w:sz="0" w:space="0" w:color="auto"/>
        <w:left w:val="none" w:sz="0" w:space="0" w:color="auto"/>
        <w:bottom w:val="none" w:sz="0" w:space="0" w:color="auto"/>
        <w:right w:val="none" w:sz="0" w:space="0" w:color="auto"/>
      </w:divBdr>
    </w:div>
    <w:div w:id="1260678281">
      <w:bodyDiv w:val="1"/>
      <w:marLeft w:val="0"/>
      <w:marRight w:val="0"/>
      <w:marTop w:val="0"/>
      <w:marBottom w:val="0"/>
      <w:divBdr>
        <w:top w:val="none" w:sz="0" w:space="0" w:color="auto"/>
        <w:left w:val="none" w:sz="0" w:space="0" w:color="auto"/>
        <w:bottom w:val="none" w:sz="0" w:space="0" w:color="auto"/>
        <w:right w:val="none" w:sz="0" w:space="0" w:color="auto"/>
      </w:divBdr>
    </w:div>
    <w:div w:id="1797992433">
      <w:bodyDiv w:val="1"/>
      <w:marLeft w:val="0"/>
      <w:marRight w:val="0"/>
      <w:marTop w:val="0"/>
      <w:marBottom w:val="0"/>
      <w:divBdr>
        <w:top w:val="none" w:sz="0" w:space="0" w:color="auto"/>
        <w:left w:val="none" w:sz="0" w:space="0" w:color="auto"/>
        <w:bottom w:val="none" w:sz="0" w:space="0" w:color="auto"/>
        <w:right w:val="none" w:sz="0" w:space="0" w:color="auto"/>
      </w:divBdr>
    </w:div>
    <w:div w:id="18128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enterprisemonkey.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ic.gov.au/support-for-your-business/trade-missions/upcoming-trade-missions/sports-technology-trade-missions-to-india-may-2016"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nterprisemonkey.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A1FD-5917-4C08-BF91-FC9C3763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abc</cp:lastModifiedBy>
  <cp:revision>9</cp:revision>
  <dcterms:created xsi:type="dcterms:W3CDTF">2016-05-09T06:20:00Z</dcterms:created>
  <dcterms:modified xsi:type="dcterms:W3CDTF">2016-05-09T09:21:00Z</dcterms:modified>
</cp:coreProperties>
</file>